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1B1F50" w:rsidRDefault="002E470F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8pt;margin-top:-22.6pt;width:100pt;height:84.95pt;z-index:251658240" strokecolor="#76923c [2406]">
            <v:textbox style="mso-fit-shape-to-text:t">
              <w:txbxContent>
                <w:p w:rsidR="00E473D7" w:rsidRDefault="00E473D7" w:rsidP="001B1F50">
                  <w:pPr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26311" cy="977900"/>
                        <wp:effectExtent l="19050" t="0" r="2389" b="0"/>
                        <wp:docPr id="2" name="Picture 2" descr="C:\Documents and Settings\brolston\Local Settings\Temporary Internet Files\Content.IE5\KPC96TY5\MPj0438406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KPC96TY5\MPj0438406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311" cy="977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7077">
        <w:rPr>
          <w:rFonts w:ascii="Times New Roman" w:hAnsi="Times New Roman"/>
          <w:b/>
          <w:color w:val="4F6228" w:themeColor="accent3" w:themeShade="80"/>
          <w:sz w:val="44"/>
          <w:szCs w:val="44"/>
        </w:rPr>
        <w:t>Weather</w:t>
      </w:r>
    </w:p>
    <w:p w:rsidR="006562EB" w:rsidRPr="001B1F50" w:rsidRDefault="002E470F" w:rsidP="00384E4B">
      <w:pPr>
        <w:rPr>
          <w:rFonts w:ascii="Times New Roman" w:hAnsi="Times New Roman"/>
        </w:rPr>
      </w:pPr>
      <w:r w:rsidRPr="002E470F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895FE9" w:rsidRPr="001B1F50" w:rsidRDefault="00895FE9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384E4B" w:rsidRPr="001B1F50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1B1F50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1B1F50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1B1F50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898"/>
        <w:gridCol w:w="1260"/>
        <w:gridCol w:w="10170"/>
      </w:tblGrid>
      <w:tr w:rsidR="0030701E" w:rsidRPr="001B1F50" w:rsidTr="001B1F50">
        <w:trPr>
          <w:cnfStyle w:val="100000000000"/>
        </w:trPr>
        <w:tc>
          <w:tcPr>
            <w:cnfStyle w:val="001000000000"/>
            <w:tcW w:w="2898" w:type="dxa"/>
          </w:tcPr>
          <w:p w:rsidR="0030701E" w:rsidRPr="001B1F50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260" w:type="dxa"/>
          </w:tcPr>
          <w:p w:rsidR="0030701E" w:rsidRPr="001B1F50" w:rsidRDefault="0030701E" w:rsidP="00E473D7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170" w:type="dxa"/>
          </w:tcPr>
          <w:p w:rsidR="0030701E" w:rsidRPr="001B1F50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1B1F50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E473D7" w:rsidRPr="001B1F50" w:rsidTr="001B1F50">
        <w:trPr>
          <w:cnfStyle w:val="000000100000"/>
        </w:trPr>
        <w:tc>
          <w:tcPr>
            <w:cnfStyle w:val="001000000000"/>
            <w:tcW w:w="2898" w:type="dxa"/>
          </w:tcPr>
          <w:p w:rsidR="00E473D7" w:rsidRPr="001B1F50" w:rsidRDefault="00464A1B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Community</w:t>
            </w:r>
            <w:r w:rsidR="00E473D7" w:rsidRPr="001B1F50">
              <w:rPr>
                <w:rFonts w:ascii="Times New Roman" w:hAnsi="Times New Roman"/>
                <w:b w:val="0"/>
              </w:rPr>
              <w:t xml:space="preserve"> Resources</w:t>
            </w:r>
          </w:p>
        </w:tc>
        <w:tc>
          <w:tcPr>
            <w:tcW w:w="1260" w:type="dxa"/>
          </w:tcPr>
          <w:p w:rsidR="00E473D7" w:rsidRPr="001B1F50" w:rsidRDefault="00E473D7" w:rsidP="00E473D7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2.1.2</w:t>
            </w:r>
          </w:p>
        </w:tc>
        <w:tc>
          <w:tcPr>
            <w:tcW w:w="10170" w:type="dxa"/>
          </w:tcPr>
          <w:p w:rsidR="00E473D7" w:rsidRPr="001B1F50" w:rsidRDefault="00E473D7" w:rsidP="00E95F02">
            <w:pPr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Identify emergency numbers and place emergency calls</w:t>
            </w:r>
          </w:p>
        </w:tc>
      </w:tr>
      <w:tr w:rsidR="00E473D7" w:rsidRPr="001B1F50" w:rsidTr="001B1F50">
        <w:tc>
          <w:tcPr>
            <w:cnfStyle w:val="001000000000"/>
            <w:tcW w:w="2898" w:type="dxa"/>
          </w:tcPr>
          <w:p w:rsidR="00E473D7" w:rsidRPr="001B1F50" w:rsidRDefault="00E473D7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260" w:type="dxa"/>
          </w:tcPr>
          <w:p w:rsidR="00E473D7" w:rsidRPr="001B1F50" w:rsidRDefault="00E473D7" w:rsidP="00E473D7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2.3.3</w:t>
            </w:r>
          </w:p>
        </w:tc>
        <w:tc>
          <w:tcPr>
            <w:tcW w:w="10170" w:type="dxa"/>
          </w:tcPr>
          <w:p w:rsidR="00E473D7" w:rsidRPr="001B1F50" w:rsidRDefault="00E473D7" w:rsidP="00E95F02">
            <w:pPr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Interpret information about weather conditions</w:t>
            </w:r>
          </w:p>
        </w:tc>
      </w:tr>
      <w:tr w:rsidR="00E473D7" w:rsidRPr="001B1F50" w:rsidTr="001B1F50">
        <w:trPr>
          <w:cnfStyle w:val="000000100000"/>
        </w:trPr>
        <w:tc>
          <w:tcPr>
            <w:cnfStyle w:val="001000000000"/>
            <w:tcW w:w="2898" w:type="dxa"/>
          </w:tcPr>
          <w:p w:rsidR="00E473D7" w:rsidRPr="001B1F50" w:rsidRDefault="00E473D7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260" w:type="dxa"/>
          </w:tcPr>
          <w:p w:rsidR="00E473D7" w:rsidRPr="001B1F50" w:rsidRDefault="00E473D7" w:rsidP="00E473D7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2.5.1</w:t>
            </w:r>
          </w:p>
        </w:tc>
        <w:tc>
          <w:tcPr>
            <w:tcW w:w="10170" w:type="dxa"/>
          </w:tcPr>
          <w:p w:rsidR="00E473D7" w:rsidRPr="001B1F50" w:rsidRDefault="00E473D7" w:rsidP="00E95F02">
            <w:pPr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Locate and utilize services of agencies that provide emergency help</w:t>
            </w:r>
          </w:p>
        </w:tc>
      </w:tr>
      <w:tr w:rsidR="00E473D7" w:rsidRPr="001B1F50" w:rsidTr="001B1F50">
        <w:tc>
          <w:tcPr>
            <w:cnfStyle w:val="001000000000"/>
            <w:tcW w:w="2898" w:type="dxa"/>
          </w:tcPr>
          <w:p w:rsidR="00E473D7" w:rsidRPr="001B1F50" w:rsidRDefault="00E473D7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260" w:type="dxa"/>
          </w:tcPr>
          <w:p w:rsidR="00E473D7" w:rsidRPr="001B1F50" w:rsidRDefault="00E473D7" w:rsidP="00E473D7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2.5.4</w:t>
            </w:r>
          </w:p>
        </w:tc>
        <w:tc>
          <w:tcPr>
            <w:tcW w:w="10170" w:type="dxa"/>
          </w:tcPr>
          <w:p w:rsidR="00E473D7" w:rsidRPr="001B1F50" w:rsidRDefault="00E473D7" w:rsidP="00E95F02">
            <w:pPr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Read, interpret, and follow directions found on public signs and building directories</w:t>
            </w:r>
          </w:p>
        </w:tc>
      </w:tr>
      <w:tr w:rsidR="00464A1B" w:rsidRPr="001B1F50" w:rsidTr="001B1F50">
        <w:trPr>
          <w:cnfStyle w:val="000000100000"/>
        </w:trPr>
        <w:tc>
          <w:tcPr>
            <w:cnfStyle w:val="001000000000"/>
            <w:tcW w:w="2898" w:type="dxa"/>
          </w:tcPr>
          <w:p w:rsidR="00464A1B" w:rsidRPr="001B1F50" w:rsidRDefault="00464A1B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260" w:type="dxa"/>
          </w:tcPr>
          <w:p w:rsidR="00464A1B" w:rsidRPr="001B1F50" w:rsidRDefault="00464A1B" w:rsidP="00E473D7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3.4.8</w:t>
            </w:r>
          </w:p>
        </w:tc>
        <w:tc>
          <w:tcPr>
            <w:tcW w:w="10170" w:type="dxa"/>
          </w:tcPr>
          <w:p w:rsidR="00464A1B" w:rsidRPr="001B1F50" w:rsidRDefault="00464A1B" w:rsidP="00E95F02">
            <w:pPr>
              <w:cnfStyle w:val="0000001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Interpret information regarding disaster preparedness</w:t>
            </w:r>
          </w:p>
        </w:tc>
      </w:tr>
      <w:tr w:rsidR="00E473D7" w:rsidRPr="001B1F50" w:rsidTr="001B1F50">
        <w:tc>
          <w:tcPr>
            <w:cnfStyle w:val="001000000000"/>
            <w:tcW w:w="2898" w:type="dxa"/>
          </w:tcPr>
          <w:p w:rsidR="00E473D7" w:rsidRPr="001B1F50" w:rsidRDefault="00E473D7" w:rsidP="00E95F02">
            <w:pPr>
              <w:rPr>
                <w:rFonts w:ascii="Times New Roman" w:hAnsi="Times New Roman"/>
                <w:b w:val="0"/>
              </w:rPr>
            </w:pPr>
            <w:r w:rsidRPr="001B1F50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260" w:type="dxa"/>
          </w:tcPr>
          <w:p w:rsidR="00E473D7" w:rsidRPr="001B1F50" w:rsidRDefault="00E473D7" w:rsidP="00E473D7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4.3.1</w:t>
            </w:r>
          </w:p>
        </w:tc>
        <w:tc>
          <w:tcPr>
            <w:tcW w:w="10170" w:type="dxa"/>
          </w:tcPr>
          <w:p w:rsidR="00E473D7" w:rsidRPr="001B1F50" w:rsidRDefault="00E473D7" w:rsidP="00E95F02">
            <w:pPr>
              <w:cnfStyle w:val="000000000000"/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Read safety-related signs and notices</w:t>
            </w:r>
          </w:p>
        </w:tc>
      </w:tr>
    </w:tbl>
    <w:p w:rsidR="00384E4B" w:rsidRPr="001B1F50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1B1F50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1B1F50" w:rsidRPr="001B1F50" w:rsidRDefault="001B1F50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4878"/>
        <w:gridCol w:w="3240"/>
        <w:gridCol w:w="3330"/>
        <w:gridCol w:w="3168"/>
      </w:tblGrid>
      <w:tr w:rsidR="001B1F50" w:rsidTr="001B1F50">
        <w:tc>
          <w:tcPr>
            <w:tcW w:w="4878" w:type="dxa"/>
          </w:tcPr>
          <w:p w:rsidR="001B1F50" w:rsidRDefault="001B1F50" w:rsidP="00617B0B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1B1F50" w:rsidRPr="000A61CD" w:rsidRDefault="001B1F50" w:rsidP="00617B0B">
            <w:pPr>
              <w:rPr>
                <w:b/>
              </w:rPr>
            </w:pPr>
          </w:p>
        </w:tc>
        <w:tc>
          <w:tcPr>
            <w:tcW w:w="3240" w:type="dxa"/>
          </w:tcPr>
          <w:p w:rsidR="001B1F50" w:rsidRPr="000A61CD" w:rsidRDefault="001B1F50" w:rsidP="00617B0B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3330" w:type="dxa"/>
          </w:tcPr>
          <w:p w:rsidR="001B1F50" w:rsidRPr="000A61CD" w:rsidRDefault="001B1F50" w:rsidP="00617B0B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1B1F50" w:rsidRPr="000A61CD" w:rsidRDefault="001B1F50" w:rsidP="00617B0B">
            <w:pPr>
              <w:rPr>
                <w:b/>
              </w:rPr>
            </w:pPr>
          </w:p>
        </w:tc>
        <w:tc>
          <w:tcPr>
            <w:tcW w:w="3168" w:type="dxa"/>
          </w:tcPr>
          <w:p w:rsidR="001B1F50" w:rsidRPr="000A61CD" w:rsidRDefault="001B1F50" w:rsidP="00617B0B">
            <w:pPr>
              <w:rPr>
                <w:b/>
              </w:rPr>
            </w:pPr>
            <w:r>
              <w:rPr>
                <w:b/>
              </w:rPr>
              <w:t>Other Activities</w:t>
            </w:r>
          </w:p>
          <w:p w:rsidR="001B1F50" w:rsidRPr="000A61CD" w:rsidRDefault="001B1F50" w:rsidP="00617B0B">
            <w:pPr>
              <w:rPr>
                <w:b/>
              </w:rPr>
            </w:pPr>
          </w:p>
        </w:tc>
      </w:tr>
      <w:tr w:rsidR="001B1F50" w:rsidTr="001B1F50">
        <w:tc>
          <w:tcPr>
            <w:tcW w:w="4878" w:type="dxa"/>
          </w:tcPr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Weather P. 13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Emergencies and Natural Disasters P.145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Workbooks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High Beginning – pg 13, 145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Low Intermediate– pg 13,145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Compact Disc # 1 Track 10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Compact Disc # 3 Track 15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Unit 26 What are you doing tomorrow?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Unit 27 I’m going to…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330" w:type="dxa"/>
          </w:tcPr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1</w:t>
            </w:r>
            <w:r w:rsidRPr="001B1F50">
              <w:rPr>
                <w:rFonts w:ascii="Times New Roman" w:hAnsi="Times New Roman"/>
                <w:vertAlign w:val="superscript"/>
              </w:rPr>
              <w:t>st</w:t>
            </w:r>
            <w:r w:rsidRPr="001B1F50">
              <w:rPr>
                <w:rFonts w:ascii="Times New Roman" w:hAnsi="Times New Roman"/>
              </w:rPr>
              <w:t xml:space="preserve"> English Course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Unit 20 Recreation and Weather</w:t>
            </w:r>
          </w:p>
        </w:tc>
        <w:tc>
          <w:tcPr>
            <w:tcW w:w="3168" w:type="dxa"/>
          </w:tcPr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proofErr w:type="gramStart"/>
            <w:r w:rsidRPr="001B1F50">
              <w:rPr>
                <w:rFonts w:ascii="Times New Roman" w:hAnsi="Times New Roman"/>
              </w:rPr>
              <w:t>1.What</w:t>
            </w:r>
            <w:proofErr w:type="gramEnd"/>
            <w:r w:rsidRPr="001B1F50">
              <w:rPr>
                <w:rFonts w:ascii="Times New Roman" w:hAnsi="Times New Roman"/>
              </w:rPr>
              <w:t xml:space="preserve"> are Tornadoes? 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  <w:r w:rsidRPr="001B1F50">
              <w:rPr>
                <w:rFonts w:ascii="Times New Roman" w:hAnsi="Times New Roman"/>
              </w:rPr>
              <w:t>Quiz</w:t>
            </w: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  <w:p w:rsidR="001B1F50" w:rsidRPr="001B1F50" w:rsidRDefault="001B1F50" w:rsidP="00617B0B">
            <w:pPr>
              <w:rPr>
                <w:rFonts w:ascii="Times New Roman" w:hAnsi="Times New Roman"/>
              </w:rPr>
            </w:pPr>
          </w:p>
        </w:tc>
      </w:tr>
    </w:tbl>
    <w:p w:rsidR="00384E4B" w:rsidRPr="006E13DF" w:rsidRDefault="00384E4B" w:rsidP="00384E4B">
      <w:pPr>
        <w:rPr>
          <w:rFonts w:ascii="Arial" w:hAnsi="Arial" w:cs="Arial"/>
        </w:rPr>
      </w:pPr>
    </w:p>
    <w:p w:rsidR="00083842" w:rsidRDefault="00083842" w:rsidP="00146610">
      <w:pPr>
        <w:rPr>
          <w:rFonts w:ascii="Arial" w:hAnsi="Arial" w:cs="Arial"/>
        </w:rPr>
      </w:pPr>
    </w:p>
    <w:sectPr w:rsidR="00083842" w:rsidSect="001B1F50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B" w:rsidRDefault="00464A1B" w:rsidP="00464A1B">
    <w:pPr>
      <w:pStyle w:val="Footer"/>
    </w:pPr>
    <w:r>
      <w:t>ESL Dairy Curriculum</w:t>
    </w:r>
  </w:p>
  <w:p w:rsidR="00464A1B" w:rsidRDefault="00464A1B" w:rsidP="00464A1B">
    <w:pPr>
      <w:pStyle w:val="Footer"/>
    </w:pPr>
    <w:r>
      <w:t>Northwest Iowa Community College</w:t>
    </w:r>
  </w:p>
  <w:p w:rsidR="00464A1B" w:rsidRDefault="00464A1B" w:rsidP="00464A1B">
    <w:pPr>
      <w:pStyle w:val="Footer"/>
    </w:pPr>
    <w:r>
      <w:t>2009</w:t>
    </w:r>
  </w:p>
  <w:p w:rsidR="00464A1B" w:rsidRDefault="00464A1B">
    <w:pPr>
      <w:pStyle w:val="Footer"/>
    </w:pP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</w:t>
    </w:r>
    <w:r w:rsidR="00E473D7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9</w:t>
    </w: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>
      <o:colormenu v:ext="edit" strokecolor="none [2406]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1F5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470F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4A1B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17077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95FE9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7631F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10B9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473D7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0880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strokecolor="none [2406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3</cp:revision>
  <cp:lastPrinted>2009-03-09T16:31:00Z</cp:lastPrinted>
  <dcterms:created xsi:type="dcterms:W3CDTF">2009-05-23T15:04:00Z</dcterms:created>
  <dcterms:modified xsi:type="dcterms:W3CDTF">2009-06-01T02:42:00Z</dcterms:modified>
</cp:coreProperties>
</file>